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C3423" w14:textId="77777777" w:rsidR="00A75AEF" w:rsidRPr="00AF3695" w:rsidRDefault="00313A8A" w:rsidP="00313A8A">
      <w:pPr>
        <w:jc w:val="center"/>
        <w:rPr>
          <w:rFonts w:ascii="Helvetica" w:hAnsi="Helvetica"/>
          <w:sz w:val="22"/>
          <w:szCs w:val="22"/>
        </w:rPr>
      </w:pPr>
      <w:r w:rsidRPr="00AF3695">
        <w:rPr>
          <w:rFonts w:ascii="Helvetica" w:hAnsi="Helvetica"/>
          <w:sz w:val="22"/>
          <w:szCs w:val="22"/>
        </w:rPr>
        <w:t>Conditions générales de vente - Les doigts Sucrés</w:t>
      </w:r>
    </w:p>
    <w:p w14:paraId="55F8F223" w14:textId="77777777" w:rsidR="00313A8A" w:rsidRPr="00AF3695" w:rsidRDefault="00313A8A" w:rsidP="00313A8A">
      <w:pPr>
        <w:jc w:val="center"/>
        <w:rPr>
          <w:rFonts w:ascii="Helvetica" w:hAnsi="Helvetica"/>
          <w:sz w:val="22"/>
          <w:szCs w:val="22"/>
        </w:rPr>
      </w:pPr>
    </w:p>
    <w:p w14:paraId="015D2ED8" w14:textId="77777777" w:rsidR="00E85B70" w:rsidRDefault="00E85B70" w:rsidP="00E85B70">
      <w:pPr>
        <w:pStyle w:val="font8"/>
        <w:jc w:val="both"/>
      </w:pPr>
      <w:r>
        <w:rPr>
          <w:rStyle w:val="color15"/>
          <w:b/>
          <w:bCs/>
        </w:rPr>
        <w:t>Article 1. Objet des conditions générales de vente</w:t>
      </w:r>
    </w:p>
    <w:p w14:paraId="6EDABAD4" w14:textId="77777777" w:rsidR="00E85B70" w:rsidRDefault="00E85B70" w:rsidP="00E85B70">
      <w:pPr>
        <w:pStyle w:val="font8"/>
        <w:jc w:val="both"/>
      </w:pPr>
    </w:p>
    <w:p w14:paraId="583E5738" w14:textId="77777777" w:rsidR="00E85B70" w:rsidRDefault="00E85B70" w:rsidP="00E85B70">
      <w:pPr>
        <w:pStyle w:val="font8"/>
        <w:jc w:val="both"/>
      </w:pPr>
      <w:r>
        <w:rPr>
          <w:rStyle w:val="color15"/>
        </w:rPr>
        <w:t xml:space="preserve">Les conditions générales de vente décrites ci-après détaillent les droits et obligations de la société Les Doigts Sucré (Ci-après « la Société ») et du site internet </w:t>
      </w:r>
      <w:r>
        <w:rPr>
          <w:rStyle w:val="color15"/>
          <w:u w:val="single"/>
        </w:rPr>
        <w:t>www.lesdoigtssucres.com</w:t>
      </w:r>
      <w:r>
        <w:rPr>
          <w:rStyle w:val="color15"/>
        </w:rPr>
        <w:t xml:space="preserve"> dénommé ci-après « Le Site »,  et régissent les relations contractuelles avec toute personnes (ci-après « le Client) souscrivant à un abonnement à une boîtes contenant des produits alimentaires ou assimilés (respectueusement, ci-après « Produits » et ci-après « Box Bio »).</w:t>
      </w:r>
    </w:p>
    <w:p w14:paraId="6AA4DCA1" w14:textId="77777777" w:rsidR="00E85B70" w:rsidRDefault="00E85B70" w:rsidP="00E85B70">
      <w:pPr>
        <w:pStyle w:val="font8"/>
        <w:jc w:val="both"/>
      </w:pPr>
    </w:p>
    <w:p w14:paraId="51B0EBCC" w14:textId="77777777" w:rsidR="00E85B70" w:rsidRDefault="00E85B70" w:rsidP="00E85B70">
      <w:pPr>
        <w:pStyle w:val="font8"/>
        <w:jc w:val="both"/>
      </w:pPr>
      <w:r>
        <w:rPr>
          <w:rStyle w:val="color15"/>
        </w:rPr>
        <w:t xml:space="preserve">Elles s’appliquent également à tous les produits (ci-après « Produits ») disponibles à l’achat sur la page « Boutique » du site internet </w:t>
      </w:r>
      <w:r>
        <w:rPr>
          <w:rStyle w:val="color15"/>
          <w:u w:val="single"/>
        </w:rPr>
        <w:t>www.lesdoigtssucres.com</w:t>
      </w:r>
      <w:r>
        <w:rPr>
          <w:rStyle w:val="color15"/>
        </w:rPr>
        <w:t>.</w:t>
      </w:r>
    </w:p>
    <w:p w14:paraId="0B52CCC0" w14:textId="77777777" w:rsidR="00E85B70" w:rsidRDefault="00E85B70" w:rsidP="00E85B70">
      <w:pPr>
        <w:pStyle w:val="font8"/>
        <w:jc w:val="both"/>
      </w:pPr>
      <w:r>
        <w:br/>
      </w:r>
      <w:r>
        <w:rPr>
          <w:rStyle w:val="color15"/>
        </w:rPr>
        <w:t>Toute prestation accomplie par la société Les Doigts Sucrés implique donc l'adhésion sans réserve du client aux présentes conditions générales de vente qui reconnaît en avoir pris connaissance, les avoir lus et comprises et reconnaît également la possibilité de les télécharger ou de les imprimer via le site internet. Ceci est la seule version des conditions de vente et est disponible uniquement en français.</w:t>
      </w:r>
    </w:p>
    <w:p w14:paraId="02859AD9" w14:textId="77777777" w:rsidR="00E85B70" w:rsidRDefault="00E85B70" w:rsidP="00E85B70">
      <w:pPr>
        <w:pStyle w:val="font8"/>
        <w:jc w:val="both"/>
      </w:pPr>
    </w:p>
    <w:p w14:paraId="5A923A0B" w14:textId="77777777" w:rsidR="00E85B70" w:rsidRDefault="00E85B70" w:rsidP="00E85B70">
      <w:pPr>
        <w:pStyle w:val="font8"/>
        <w:jc w:val="both"/>
      </w:pPr>
      <w:r>
        <w:rPr>
          <w:rStyle w:val="color15"/>
        </w:rPr>
        <w:t>Les clients déclarent être majeur et capable de contracter.</w:t>
      </w:r>
    </w:p>
    <w:p w14:paraId="36C98F37" w14:textId="77777777" w:rsidR="00E85B70" w:rsidRDefault="00E85B70" w:rsidP="00E85B70">
      <w:pPr>
        <w:pStyle w:val="font8"/>
        <w:jc w:val="both"/>
      </w:pPr>
    </w:p>
    <w:p w14:paraId="6D880BF1" w14:textId="77777777" w:rsidR="00E85B70" w:rsidRDefault="00E85B70" w:rsidP="00E85B70">
      <w:pPr>
        <w:pStyle w:val="font8"/>
        <w:jc w:val="both"/>
      </w:pPr>
      <w:r>
        <w:rPr>
          <w:rStyle w:val="color15"/>
        </w:rPr>
        <w:t>Les présentes conditions générales de ventes sont susceptibles d’être modifiées. La société se réserve le droit de les modifier à tout moment et sans préavis. Elles seront applicables uniquement aux nouveaux abonnements souscris et/ou Produits achetés, et ne seront pas applicables au abonnements ou achats souscrits au préalable par le Client.</w:t>
      </w:r>
    </w:p>
    <w:p w14:paraId="173F0A06" w14:textId="77777777" w:rsidR="00E85B70" w:rsidRDefault="00E85B70" w:rsidP="00E85B70">
      <w:pPr>
        <w:pStyle w:val="font8"/>
        <w:jc w:val="both"/>
      </w:pPr>
    </w:p>
    <w:p w14:paraId="68704A30" w14:textId="77777777" w:rsidR="00E85B70" w:rsidRDefault="00E85B70" w:rsidP="00E85B70">
      <w:pPr>
        <w:pStyle w:val="font8"/>
        <w:jc w:val="both"/>
      </w:pPr>
      <w:r>
        <w:rPr>
          <w:rStyle w:val="color15"/>
          <w:b/>
          <w:bCs/>
        </w:rPr>
        <w:t>Article 2. Caractéristiques de produits proposés à la vente</w:t>
      </w:r>
    </w:p>
    <w:p w14:paraId="36DB149D" w14:textId="77777777" w:rsidR="00E85B70" w:rsidRDefault="00E85B70" w:rsidP="00E85B70">
      <w:pPr>
        <w:pStyle w:val="font8"/>
        <w:jc w:val="both"/>
      </w:pPr>
    </w:p>
    <w:p w14:paraId="0DB2AA92" w14:textId="77777777" w:rsidR="00E85B70" w:rsidRDefault="00E85B70" w:rsidP="00E85B70">
      <w:pPr>
        <w:pStyle w:val="font8"/>
        <w:jc w:val="both"/>
      </w:pPr>
      <w:r>
        <w:rPr>
          <w:rStyle w:val="color15"/>
        </w:rPr>
        <w:t xml:space="preserve">La Société propose sur son site internet </w:t>
      </w:r>
      <w:r>
        <w:rPr>
          <w:rStyle w:val="color15"/>
          <w:u w:val="single"/>
        </w:rPr>
        <w:t>www.lesdoigtssucres.com</w:t>
      </w:r>
      <w:r>
        <w:rPr>
          <w:rStyle w:val="color15"/>
        </w:rPr>
        <w:t xml:space="preserve"> des abonnements à la Box Les Doigts Sucrés contenant des Produits alimentaires secs ou assimilés. La Box Les Doigts Sucrés contient une recette détaillée, des ustensiles de cuisine/pâtisserie, des ingrédients biologiques afin de réaliser une ou plusieurs pâtisseries. Le site présente chaque mois les Produits inclue dans la Box Les Doigts Sucrés, le client devra donc, avant de passer commande, s’informer des Produits et de leurs caractéristiques. Les informations relatives aux Produits, divulguées par la société, sur le site internet sont celles transmises par les fabricants et fournisseur de la Société.</w:t>
      </w:r>
    </w:p>
    <w:p w14:paraId="1A466D38" w14:textId="77777777" w:rsidR="00E85B70" w:rsidRDefault="00E85B70" w:rsidP="00E85B70">
      <w:pPr>
        <w:pStyle w:val="font8"/>
        <w:jc w:val="both"/>
      </w:pPr>
    </w:p>
    <w:p w14:paraId="1AD8D071" w14:textId="77777777" w:rsidR="00E85B70" w:rsidRDefault="00E85B70" w:rsidP="00E85B70">
      <w:pPr>
        <w:pStyle w:val="font8"/>
        <w:jc w:val="both"/>
      </w:pPr>
      <w:r>
        <w:rPr>
          <w:rStyle w:val="color15"/>
        </w:rPr>
        <w:t>Le site internet est disponible 7j/7 24h/24, sans interruption, sauf en cas de force majeur ou en cas de maintenance. Etant de fait soumise à une obligation de moyens, la Société ne saurait être tenue responsable de tout dommage, quelle qu’en soit la nature, résultant d’une indisponibilité du site. L’interruption ne peut donner lieu à des dédommagements, et la Société mettre en œuvre tous ses moyens pour rétablir la situation le plus rapidement possible.</w:t>
      </w:r>
    </w:p>
    <w:p w14:paraId="0AC14364" w14:textId="77777777" w:rsidR="00E85B70" w:rsidRDefault="00E85B70" w:rsidP="00E85B70">
      <w:pPr>
        <w:pStyle w:val="font8"/>
        <w:jc w:val="both"/>
      </w:pPr>
    </w:p>
    <w:p w14:paraId="3342F99E" w14:textId="77777777" w:rsidR="00E85B70" w:rsidRDefault="00E85B70" w:rsidP="00E85B70">
      <w:pPr>
        <w:pStyle w:val="font8"/>
        <w:jc w:val="both"/>
      </w:pPr>
      <w:r>
        <w:rPr>
          <w:rStyle w:val="color15"/>
        </w:rPr>
        <w:t>La Société livre en France métropolitaine, en Corse et à Monaco. Le Client est livré à son domicile ou sur son lieu de travail. Pour des raisons de logistiques, aucune commande en dehors de ces territoires ne sera pris en compte.</w:t>
      </w:r>
    </w:p>
    <w:p w14:paraId="2B6EF545" w14:textId="77777777" w:rsidR="00E85B70" w:rsidRDefault="00E85B70" w:rsidP="00E85B70">
      <w:pPr>
        <w:pStyle w:val="font8"/>
        <w:jc w:val="both"/>
      </w:pPr>
    </w:p>
    <w:p w14:paraId="5AC42DDC" w14:textId="77777777" w:rsidR="00E85B70" w:rsidRDefault="00E85B70" w:rsidP="00E85B70">
      <w:pPr>
        <w:pStyle w:val="font8"/>
        <w:jc w:val="both"/>
      </w:pPr>
      <w:r>
        <w:rPr>
          <w:rStyle w:val="color15"/>
        </w:rPr>
        <w:t>La Boutique du site internet proposera des Produits liés à la pâtisserie (ustensiles et ingrédients biologiques).</w:t>
      </w:r>
    </w:p>
    <w:p w14:paraId="332029F0" w14:textId="77777777" w:rsidR="00E85B70" w:rsidRDefault="00E85B70" w:rsidP="00E85B70">
      <w:pPr>
        <w:pStyle w:val="font8"/>
        <w:jc w:val="both"/>
      </w:pPr>
    </w:p>
    <w:p w14:paraId="73F5ADEE" w14:textId="77777777" w:rsidR="00E85B70" w:rsidRDefault="00E85B70" w:rsidP="00E85B70">
      <w:pPr>
        <w:pStyle w:val="font8"/>
        <w:jc w:val="both"/>
      </w:pPr>
      <w:r>
        <w:rPr>
          <w:rStyle w:val="color15"/>
          <w:b/>
          <w:bCs/>
        </w:rPr>
        <w:t>Article 3. Modalités d’abonnements</w:t>
      </w:r>
    </w:p>
    <w:p w14:paraId="331E8A2F" w14:textId="77777777" w:rsidR="00E85B70" w:rsidRDefault="00E85B70" w:rsidP="00E85B70">
      <w:pPr>
        <w:pStyle w:val="font8"/>
        <w:jc w:val="both"/>
      </w:pPr>
    </w:p>
    <w:p w14:paraId="35A7F754" w14:textId="77777777" w:rsidR="00E85B70" w:rsidRDefault="00E85B70" w:rsidP="00E85B70">
      <w:pPr>
        <w:pStyle w:val="font8"/>
        <w:jc w:val="both"/>
      </w:pPr>
      <w:r>
        <w:rPr>
          <w:rStyle w:val="color15"/>
        </w:rPr>
        <w:t>Le Client peut effectuer un achat ponctuel d’une seule Box Bio ou choisir le service d’abonnement, et recevra tous les mois, en fonction de la durée de l’abonnement choisi, une Box Bio. Toute souscription a un service d’abonnement s’effectue sur le Site Internet dans la rubrique « Abonnement » ou Offrir ».</w:t>
      </w:r>
    </w:p>
    <w:p w14:paraId="07C82B95" w14:textId="77777777" w:rsidR="00E85B70" w:rsidRDefault="00E85B70" w:rsidP="00E85B70">
      <w:pPr>
        <w:pStyle w:val="font8"/>
        <w:jc w:val="both"/>
      </w:pPr>
      <w:r>
        <w:rPr>
          <w:rStyle w:val="color15"/>
        </w:rPr>
        <w:t>Les abonnements doivent être souscrits avant le 22 de chaque mois. Dépassé cette date, le Client recevra la Box Bio ou la première Box Bio de son abonnement à compter du mois suivant.</w:t>
      </w:r>
    </w:p>
    <w:p w14:paraId="253CB358" w14:textId="77777777" w:rsidR="00E85B70" w:rsidRDefault="00E85B70" w:rsidP="00E85B70">
      <w:pPr>
        <w:pStyle w:val="font8"/>
        <w:jc w:val="both"/>
      </w:pPr>
    </w:p>
    <w:p w14:paraId="24B903FF" w14:textId="77777777" w:rsidR="00E85B70" w:rsidRDefault="00E85B70" w:rsidP="00E85B70">
      <w:pPr>
        <w:pStyle w:val="font8"/>
        <w:jc w:val="both"/>
      </w:pPr>
      <w:r>
        <w:rPr>
          <w:rStyle w:val="color15"/>
        </w:rPr>
        <w:t>L’abonnement peut se faire selon 2 modalités :</w:t>
      </w:r>
    </w:p>
    <w:p w14:paraId="68DB1CFC" w14:textId="77777777" w:rsidR="00E85B70" w:rsidRDefault="00E85B70" w:rsidP="00E85B70">
      <w:pPr>
        <w:pStyle w:val="font8"/>
        <w:jc w:val="both"/>
      </w:pPr>
    </w:p>
    <w:p w14:paraId="38F3D719" w14:textId="77777777" w:rsidR="00E85B70" w:rsidRDefault="00E85B70" w:rsidP="00E85B70">
      <w:pPr>
        <w:pStyle w:val="font8"/>
        <w:jc w:val="both"/>
      </w:pPr>
      <w:r>
        <w:rPr>
          <w:rStyle w:val="color15"/>
        </w:rPr>
        <w:t>1ère modalité : Achat d’une seule Box Bio, du mois en cours.</w:t>
      </w:r>
    </w:p>
    <w:p w14:paraId="7D8FB4F7" w14:textId="77777777" w:rsidR="00E85B70" w:rsidRDefault="00E85B70" w:rsidP="00E85B70">
      <w:pPr>
        <w:pStyle w:val="font8"/>
        <w:jc w:val="both"/>
      </w:pPr>
      <w:r>
        <w:rPr>
          <w:rStyle w:val="color15"/>
        </w:rPr>
        <w:t>Le Client peut acheter seulement la Box Bio du mois en cours ou du mois suivant, si il commande après le 22 du mois. Aucune reconduction tacite ne sera mis en place. Le client sera prélevé de la somme de 29,90€ lors de l’achat sur le Site Internet.</w:t>
      </w:r>
    </w:p>
    <w:p w14:paraId="0D1E7499" w14:textId="77777777" w:rsidR="00E85B70" w:rsidRDefault="00E85B70" w:rsidP="00E85B70">
      <w:pPr>
        <w:pStyle w:val="font8"/>
        <w:jc w:val="both"/>
      </w:pPr>
    </w:p>
    <w:p w14:paraId="646BD7A3" w14:textId="77777777" w:rsidR="00E85B70" w:rsidRDefault="00E85B70" w:rsidP="00E85B70">
      <w:pPr>
        <w:pStyle w:val="font8"/>
        <w:jc w:val="both"/>
      </w:pPr>
      <w:r>
        <w:rPr>
          <w:rStyle w:val="color15"/>
        </w:rPr>
        <w:t>2ème modalité : Les abonnements 3 mois, 6 mois ou 12 mois, avec un paiement effectué en une fois.</w:t>
      </w:r>
    </w:p>
    <w:p w14:paraId="183C820D" w14:textId="77777777" w:rsidR="00E85B70" w:rsidRDefault="00E85B70" w:rsidP="00E85B70">
      <w:pPr>
        <w:pStyle w:val="font8"/>
        <w:jc w:val="both"/>
      </w:pPr>
    </w:p>
    <w:p w14:paraId="6455ED89" w14:textId="77777777" w:rsidR="00E85B70" w:rsidRDefault="00E85B70" w:rsidP="00E85B70">
      <w:pPr>
        <w:pStyle w:val="font8"/>
        <w:jc w:val="both"/>
      </w:pPr>
      <w:r>
        <w:rPr>
          <w:rStyle w:val="color15"/>
        </w:rPr>
        <w:t>Le client peut souscrire un abonnement, pour lui-même ou pour un tiers, de trois (3) mois, et recevra, selon la date de souscriptions, une fois par mois et pendant trois (3) mois une Box Bio. Le client peut souscrire un abonnement, pour lui-même ou pour un tiers, de six (6) mois, et recevra, selon la date de souscriptions, une fois par mois et pendant six (6) mois une Box Bio. Le client peut souscrire un abonnement, pour lui-même ou pour un tiers, de douze (12) mois, et recevra, selon la date de souscriptions, une fois par mois et pendant douze (12) mois une Box Bio.</w:t>
      </w:r>
    </w:p>
    <w:p w14:paraId="4F867F2E" w14:textId="77777777" w:rsidR="00E85B70" w:rsidRDefault="00E85B70" w:rsidP="00E85B70">
      <w:pPr>
        <w:pStyle w:val="font8"/>
        <w:jc w:val="both"/>
      </w:pPr>
      <w:r>
        <w:rPr>
          <w:rStyle w:val="color15"/>
        </w:rPr>
        <w:t>Le client règle la somme due en une fois, à la souscription de l’abonnement.</w:t>
      </w:r>
    </w:p>
    <w:p w14:paraId="75C9DC74" w14:textId="77777777" w:rsidR="00E85B70" w:rsidRDefault="00E85B70" w:rsidP="00E85B70">
      <w:pPr>
        <w:pStyle w:val="font8"/>
        <w:jc w:val="both"/>
      </w:pPr>
    </w:p>
    <w:p w14:paraId="5C1B38B0" w14:textId="77777777" w:rsidR="00E85B70" w:rsidRDefault="00E85B70" w:rsidP="00E85B70">
      <w:pPr>
        <w:pStyle w:val="font8"/>
        <w:jc w:val="both"/>
      </w:pPr>
      <w:r>
        <w:rPr>
          <w:rStyle w:val="color15"/>
          <w:b/>
          <w:bCs/>
        </w:rPr>
        <w:t>Article 4 : Désabonnement</w:t>
      </w:r>
    </w:p>
    <w:p w14:paraId="1B5A9D2B" w14:textId="77777777" w:rsidR="00E85B70" w:rsidRDefault="00E85B70" w:rsidP="00E85B70">
      <w:pPr>
        <w:pStyle w:val="font8"/>
        <w:jc w:val="both"/>
      </w:pPr>
    </w:p>
    <w:p w14:paraId="7E4C3D4E" w14:textId="77777777" w:rsidR="00E85B70" w:rsidRDefault="00E85B70" w:rsidP="00E85B70">
      <w:pPr>
        <w:pStyle w:val="font8"/>
        <w:jc w:val="both"/>
      </w:pPr>
      <w:r>
        <w:rPr>
          <w:rStyle w:val="color15"/>
        </w:rPr>
        <w:t>Le Client ayant souscris à un abonnement 3, 6 ou 12 mois ne pourra pas se désabonner avant la fin de la couverture de l’abonnement, et toutes les Box Bio lui seront envoyée jusqu’à la fin de l’abonnement.</w:t>
      </w:r>
    </w:p>
    <w:p w14:paraId="4DD8CC80" w14:textId="77777777" w:rsidR="00E85B70" w:rsidRDefault="00E85B70" w:rsidP="00E85B70">
      <w:pPr>
        <w:pStyle w:val="font8"/>
        <w:jc w:val="both"/>
      </w:pPr>
    </w:p>
    <w:p w14:paraId="112A2B63" w14:textId="77777777" w:rsidR="00E85B70" w:rsidRDefault="00E85B70" w:rsidP="00E85B70">
      <w:pPr>
        <w:pStyle w:val="font8"/>
        <w:jc w:val="both"/>
      </w:pPr>
      <w:r>
        <w:rPr>
          <w:rStyle w:val="color15"/>
        </w:rPr>
        <w:t>Article 5 : Tarifs des abonnements à la Box Bio et des produits vendus sur le Site Internet</w:t>
      </w:r>
    </w:p>
    <w:p w14:paraId="19CF2320" w14:textId="77777777" w:rsidR="00E85B70" w:rsidRDefault="00E85B70" w:rsidP="00E85B70">
      <w:pPr>
        <w:pStyle w:val="font8"/>
        <w:jc w:val="both"/>
      </w:pPr>
    </w:p>
    <w:p w14:paraId="3A8331E8" w14:textId="77777777" w:rsidR="00E85B70" w:rsidRDefault="00E85B70" w:rsidP="00E85B70">
      <w:pPr>
        <w:pStyle w:val="font8"/>
        <w:jc w:val="both"/>
      </w:pPr>
      <w:r>
        <w:rPr>
          <w:rStyle w:val="color15"/>
        </w:rPr>
        <w:t>Tous les prix sur le Site Internet sont affichés en Euros (€) toutes taxes comprises. Les tarifs peuvent êtres modifiés à tout moment par la Société Les doigts Sucrés qui informera la clientèle par le biais du Site Internet et par courrier électronique. Lesdites modifications seront effective uniquement pour les nouveaux Clients et nouveaux abonnements contractés après les modifications de tarifs, tous les abonnements ou achats en cours ou contracté préalablement ne seront pas affrétés.</w:t>
      </w:r>
    </w:p>
    <w:p w14:paraId="561E5C5C" w14:textId="77777777" w:rsidR="00E85B70" w:rsidRDefault="00E85B70" w:rsidP="00E85B70">
      <w:pPr>
        <w:pStyle w:val="font8"/>
        <w:jc w:val="both"/>
      </w:pPr>
    </w:p>
    <w:p w14:paraId="65CA0F69" w14:textId="77777777" w:rsidR="00E85B70" w:rsidRDefault="00E85B70" w:rsidP="00E85B70">
      <w:pPr>
        <w:pStyle w:val="font8"/>
        <w:jc w:val="both"/>
      </w:pPr>
      <w:r>
        <w:rPr>
          <w:rStyle w:val="color15"/>
        </w:rPr>
        <w:t>Les tarifs affichés pour les Produits et abonnements peuvent ne pas comprendre les frais de livraison, ce que le Client accepte et reconnaît expressément lors de la souscription de l’achat ou de la souscription à un abonnement. Ceux-ci peuvent varier selon la destination ou le Produit et seront indiqué sur le site, et précisés indépendamment du prix des produits ou abonnement choisis lors du paiement. Ils peuvent être modifiés à tout moment par la Société. Une modification n’affectera pas les abonnements en cours, mais seront appliqués à toutes nouvelles souscription.</w:t>
      </w:r>
    </w:p>
    <w:p w14:paraId="13BE0EC2" w14:textId="77777777" w:rsidR="00E85B70" w:rsidRDefault="00E85B70" w:rsidP="00E85B70">
      <w:pPr>
        <w:pStyle w:val="font8"/>
        <w:jc w:val="both"/>
      </w:pPr>
    </w:p>
    <w:p w14:paraId="7D48D342" w14:textId="77777777" w:rsidR="00E85B70" w:rsidRDefault="00E85B70" w:rsidP="00E85B70">
      <w:pPr>
        <w:pStyle w:val="font8"/>
        <w:jc w:val="both"/>
      </w:pPr>
      <w:r>
        <w:rPr>
          <w:rStyle w:val="color15"/>
        </w:rPr>
        <w:t>Le paiement se fera par virement bancaire ou par carte bancaire. La Société ne peut être tenue pour responsable pour tout usage frauduleux d’une carte bancaire.</w:t>
      </w:r>
    </w:p>
    <w:p w14:paraId="6DDD8050" w14:textId="77777777" w:rsidR="00E85B70" w:rsidRDefault="00E85B70" w:rsidP="00E85B70">
      <w:pPr>
        <w:pStyle w:val="font8"/>
        <w:jc w:val="both"/>
      </w:pPr>
    </w:p>
    <w:p w14:paraId="65906848" w14:textId="77777777" w:rsidR="00E85B70" w:rsidRDefault="00E85B70" w:rsidP="00E85B70">
      <w:pPr>
        <w:pStyle w:val="font8"/>
        <w:jc w:val="both"/>
      </w:pPr>
      <w:r>
        <w:rPr>
          <w:rStyle w:val="color15"/>
        </w:rPr>
        <w:t>Les prix sont valables uniquement en France métropolitaine.</w:t>
      </w:r>
    </w:p>
    <w:p w14:paraId="6FFD8FA9" w14:textId="77777777" w:rsidR="00E85B70" w:rsidRDefault="00E85B70" w:rsidP="00E85B70">
      <w:pPr>
        <w:pStyle w:val="font8"/>
        <w:jc w:val="both"/>
      </w:pPr>
    </w:p>
    <w:p w14:paraId="6D7D29BF" w14:textId="77777777" w:rsidR="00E85B70" w:rsidRDefault="00E85B70" w:rsidP="00E85B70">
      <w:pPr>
        <w:pStyle w:val="font8"/>
        <w:jc w:val="both"/>
      </w:pPr>
      <w:r>
        <w:rPr>
          <w:rStyle w:val="color15"/>
        </w:rPr>
        <w:t>Le paiement total demandé au Client comprends tous les Produits, taxes et frais de livraison. </w:t>
      </w:r>
    </w:p>
    <w:p w14:paraId="75B77F31" w14:textId="77777777" w:rsidR="00E85B70" w:rsidRDefault="00E85B70" w:rsidP="00E85B70">
      <w:pPr>
        <w:pStyle w:val="font8"/>
        <w:jc w:val="both"/>
      </w:pPr>
    </w:p>
    <w:p w14:paraId="1B976FEB" w14:textId="77777777" w:rsidR="00E85B70" w:rsidRDefault="00E85B70" w:rsidP="00E85B70">
      <w:pPr>
        <w:pStyle w:val="font8"/>
        <w:jc w:val="both"/>
      </w:pPr>
      <w:r>
        <w:rPr>
          <w:rStyle w:val="color15"/>
        </w:rPr>
        <w:t>Les offres sont valables dans la limite des stocks disponibles.</w:t>
      </w:r>
    </w:p>
    <w:p w14:paraId="1BAD3A41" w14:textId="77777777" w:rsidR="00E85B70" w:rsidRDefault="00E85B70" w:rsidP="00E85B70">
      <w:pPr>
        <w:pStyle w:val="font8"/>
        <w:jc w:val="both"/>
      </w:pPr>
    </w:p>
    <w:p w14:paraId="5FA085B6" w14:textId="77777777" w:rsidR="00E85B70" w:rsidRDefault="00E85B70" w:rsidP="00E85B70">
      <w:pPr>
        <w:pStyle w:val="font8"/>
        <w:jc w:val="both"/>
      </w:pPr>
      <w:r>
        <w:rPr>
          <w:rStyle w:val="color15"/>
          <w:b/>
          <w:bCs/>
        </w:rPr>
        <w:t>Article 6 : Modalité de livraison</w:t>
      </w:r>
    </w:p>
    <w:p w14:paraId="2C367681" w14:textId="77777777" w:rsidR="00E85B70" w:rsidRDefault="00E85B70" w:rsidP="00E85B70">
      <w:pPr>
        <w:pStyle w:val="font8"/>
        <w:jc w:val="both"/>
      </w:pPr>
    </w:p>
    <w:p w14:paraId="406CEF1B" w14:textId="77777777" w:rsidR="00E85B70" w:rsidRDefault="00E85B70" w:rsidP="00E85B70">
      <w:pPr>
        <w:pStyle w:val="font8"/>
        <w:jc w:val="both"/>
      </w:pPr>
      <w:r>
        <w:rPr>
          <w:rStyle w:val="color15"/>
        </w:rPr>
        <w:t>Les Box Bio sont livrés en France métropolitaine, à Monaco et en Corse uniquement. Aucune livraison de sera effectué en dehors de ces zones géographiques.</w:t>
      </w:r>
    </w:p>
    <w:p w14:paraId="2E1DBA26" w14:textId="77777777" w:rsidR="00E85B70" w:rsidRDefault="00E85B70" w:rsidP="00E85B70">
      <w:pPr>
        <w:pStyle w:val="font8"/>
        <w:jc w:val="both"/>
      </w:pPr>
      <w:r>
        <w:rPr>
          <w:rStyle w:val="color15"/>
        </w:rPr>
        <w:t>L’adresse de livraison sera fournie par le Client au moment de l’achat ou de la souscription d’un abonnement. Toute erreur de saisie ne pourrait engager la responsabilité de la Société.</w:t>
      </w:r>
    </w:p>
    <w:p w14:paraId="457B0764" w14:textId="77777777" w:rsidR="00E85B70" w:rsidRDefault="00E85B70" w:rsidP="00E85B70">
      <w:pPr>
        <w:pStyle w:val="font8"/>
        <w:jc w:val="both"/>
      </w:pPr>
    </w:p>
    <w:p w14:paraId="1BD75B07" w14:textId="77777777" w:rsidR="00E85B70" w:rsidRDefault="00E85B70" w:rsidP="00E85B70">
      <w:pPr>
        <w:pStyle w:val="font8"/>
        <w:jc w:val="both"/>
      </w:pPr>
      <w:r>
        <w:rPr>
          <w:rStyle w:val="color15"/>
        </w:rPr>
        <w:t>Les livraisons sont effectuées par un prestataire indépendant de la Société. Les délais de livraison sont indicatifs. La Société ne pourra être tenue pour responsable des conséquences dues à un retard de livraison.</w:t>
      </w:r>
    </w:p>
    <w:p w14:paraId="2FCBCAE6" w14:textId="77777777" w:rsidR="00E85B70" w:rsidRDefault="00E85B70" w:rsidP="00E85B70">
      <w:pPr>
        <w:pStyle w:val="font8"/>
        <w:jc w:val="both"/>
      </w:pPr>
    </w:p>
    <w:p w14:paraId="3833AB9A" w14:textId="77777777" w:rsidR="00E85B70" w:rsidRDefault="00E85B70" w:rsidP="00E85B70">
      <w:pPr>
        <w:pStyle w:val="font8"/>
        <w:jc w:val="both"/>
      </w:pPr>
      <w:r>
        <w:rPr>
          <w:rStyle w:val="color15"/>
        </w:rPr>
        <w:t>Si le Client souhaite modifier l’adresse de livraison après achat ou souscription, il devra le faire avant le 22 du mois par le biais de son compte personnel créé au préalable sur le Site Internet.</w:t>
      </w:r>
    </w:p>
    <w:p w14:paraId="314B08D0" w14:textId="77777777" w:rsidR="00E85B70" w:rsidRDefault="00E85B70" w:rsidP="00E85B70">
      <w:pPr>
        <w:pStyle w:val="font8"/>
        <w:jc w:val="both"/>
      </w:pPr>
    </w:p>
    <w:p w14:paraId="269DF38C" w14:textId="77777777" w:rsidR="00E85B70" w:rsidRDefault="00E85B70" w:rsidP="00E85B70">
      <w:pPr>
        <w:pStyle w:val="font8"/>
        <w:jc w:val="both"/>
      </w:pPr>
      <w:r>
        <w:rPr>
          <w:rStyle w:val="color15"/>
          <w:b/>
          <w:bCs/>
        </w:rPr>
        <w:t>Article 7 : Retour</w:t>
      </w:r>
    </w:p>
    <w:p w14:paraId="14950F7D" w14:textId="77777777" w:rsidR="00E85B70" w:rsidRDefault="00E85B70" w:rsidP="00E85B70">
      <w:pPr>
        <w:pStyle w:val="font8"/>
        <w:jc w:val="both"/>
      </w:pPr>
    </w:p>
    <w:p w14:paraId="357FE8C8" w14:textId="77777777" w:rsidR="00E85B70" w:rsidRDefault="00E85B70" w:rsidP="00E85B70">
      <w:pPr>
        <w:pStyle w:val="font8"/>
        <w:jc w:val="both"/>
      </w:pPr>
      <w:r>
        <w:rPr>
          <w:rStyle w:val="color15"/>
        </w:rPr>
        <w:t>Etant entendu que le client s’engage à prendre connaissance des informations fournies par le Site Internet sur les produits intégrés dans Box Bio, et sur les Produits proposés dans la Boutique du Site Internet, le retour ne peut se faire qu’en cas de produits défectueux, manquant, ou non conforme à la description fournies par le Site Internet, qui sera remplacé dans la limite des stocks disponibles ou par une Produits similaire équivalent.</w:t>
      </w:r>
    </w:p>
    <w:p w14:paraId="0712073E" w14:textId="77777777" w:rsidR="00E85B70" w:rsidRDefault="00E85B70" w:rsidP="00E85B70">
      <w:pPr>
        <w:pStyle w:val="font8"/>
        <w:jc w:val="both"/>
      </w:pPr>
    </w:p>
    <w:p w14:paraId="59AC8D0B" w14:textId="77777777" w:rsidR="00E85B70" w:rsidRDefault="00E85B70" w:rsidP="00E85B70">
      <w:pPr>
        <w:pStyle w:val="font8"/>
        <w:jc w:val="both"/>
      </w:pPr>
      <w:r>
        <w:rPr>
          <w:rStyle w:val="color15"/>
        </w:rPr>
        <w:t>Le retour donnera lieu à un accord par la Société, envoyé par courrier électronique. Le retour devra se faire dans les 7 jours suivant l’accord envoyé par la Société. Le retour est fait aux risques et aux frais par le Client. La Box Bio ou le produit acheté devra être renvoyer dans son emballage d’origine, avec tous les Produits ou éléments le ou la composant, à l’adresse suivante ; Grange Cocarde, 74250 Saint Jean de Tholome.</w:t>
      </w:r>
    </w:p>
    <w:p w14:paraId="73CADF54" w14:textId="77777777" w:rsidR="000266FF" w:rsidRPr="00AF3695" w:rsidRDefault="000266FF" w:rsidP="00C77053">
      <w:pPr>
        <w:rPr>
          <w:rFonts w:ascii="Helvetica" w:eastAsia="Times New Roman" w:hAnsi="Helvetica" w:cs="Times New Roman"/>
          <w:color w:val="333333"/>
          <w:sz w:val="22"/>
          <w:szCs w:val="22"/>
          <w:shd w:val="clear" w:color="auto" w:fill="FFFFFF"/>
          <w:lang w:eastAsia="fr-FR"/>
        </w:rPr>
      </w:pPr>
      <w:bookmarkStart w:id="0" w:name="_GoBack"/>
      <w:bookmarkEnd w:id="0"/>
    </w:p>
    <w:p w14:paraId="29BA8C3F" w14:textId="77777777" w:rsidR="000266FF" w:rsidRPr="00AF3695" w:rsidRDefault="000266FF" w:rsidP="00C77053">
      <w:pPr>
        <w:rPr>
          <w:rFonts w:ascii="Helvetica" w:eastAsia="Times New Roman" w:hAnsi="Helvetica" w:cs="Times New Roman"/>
          <w:color w:val="333333"/>
          <w:sz w:val="22"/>
          <w:szCs w:val="22"/>
          <w:shd w:val="clear" w:color="auto" w:fill="FFFFFF"/>
          <w:lang w:eastAsia="fr-FR"/>
        </w:rPr>
      </w:pPr>
    </w:p>
    <w:p w14:paraId="2F56FEAB" w14:textId="77777777" w:rsidR="000266FF" w:rsidRPr="00AF3695" w:rsidRDefault="000266FF" w:rsidP="00C77053">
      <w:pPr>
        <w:rPr>
          <w:rFonts w:ascii="Helvetica" w:eastAsia="Times New Roman" w:hAnsi="Helvetica" w:cs="Times New Roman"/>
          <w:color w:val="333333"/>
          <w:sz w:val="22"/>
          <w:szCs w:val="22"/>
          <w:shd w:val="clear" w:color="auto" w:fill="FFFFFF"/>
          <w:lang w:eastAsia="fr-FR"/>
        </w:rPr>
      </w:pPr>
    </w:p>
    <w:p w14:paraId="074F9868" w14:textId="77777777" w:rsidR="00CA32A2" w:rsidRPr="00C77053" w:rsidRDefault="00CA32A2" w:rsidP="00C77053">
      <w:pPr>
        <w:rPr>
          <w:rFonts w:ascii="Helvetica" w:eastAsia="Times New Roman" w:hAnsi="Helvetica" w:cs="Times New Roman"/>
          <w:sz w:val="22"/>
          <w:szCs w:val="22"/>
          <w:lang w:eastAsia="fr-FR"/>
        </w:rPr>
      </w:pPr>
    </w:p>
    <w:p w14:paraId="6575805D" w14:textId="77777777" w:rsidR="00C77053" w:rsidRPr="00AF3695" w:rsidRDefault="00C77053" w:rsidP="00C95C60">
      <w:pPr>
        <w:jc w:val="both"/>
        <w:rPr>
          <w:rFonts w:ascii="Helvetica" w:hAnsi="Helvetica"/>
          <w:sz w:val="22"/>
          <w:szCs w:val="22"/>
        </w:rPr>
      </w:pPr>
    </w:p>
    <w:p w14:paraId="23AEBE07" w14:textId="77777777" w:rsidR="00C77053" w:rsidRPr="00AF3695" w:rsidRDefault="00C77053" w:rsidP="00C95C60">
      <w:pPr>
        <w:jc w:val="both"/>
        <w:rPr>
          <w:rFonts w:ascii="Helvetica" w:hAnsi="Helvetica"/>
          <w:sz w:val="22"/>
          <w:szCs w:val="22"/>
        </w:rPr>
      </w:pPr>
    </w:p>
    <w:p w14:paraId="1960BF47" w14:textId="77777777" w:rsidR="00696449" w:rsidRPr="00AF3695" w:rsidRDefault="00696449" w:rsidP="00C95C60">
      <w:pPr>
        <w:jc w:val="both"/>
        <w:rPr>
          <w:rFonts w:ascii="Helvetica" w:hAnsi="Helvetica"/>
          <w:sz w:val="22"/>
          <w:szCs w:val="22"/>
        </w:rPr>
      </w:pPr>
    </w:p>
    <w:p w14:paraId="2F96CB6E" w14:textId="77777777" w:rsidR="00696449" w:rsidRPr="00AF3695" w:rsidRDefault="00696449" w:rsidP="00C95C60">
      <w:pPr>
        <w:jc w:val="both"/>
        <w:rPr>
          <w:rFonts w:ascii="Helvetica" w:hAnsi="Helvetica"/>
          <w:sz w:val="22"/>
          <w:szCs w:val="22"/>
        </w:rPr>
      </w:pPr>
    </w:p>
    <w:p w14:paraId="4DAB28FF" w14:textId="77777777" w:rsidR="006D7D51" w:rsidRPr="00AF3695" w:rsidRDefault="006D7D51" w:rsidP="00C95C60">
      <w:pPr>
        <w:jc w:val="both"/>
        <w:rPr>
          <w:rFonts w:ascii="Helvetica" w:hAnsi="Helvetica"/>
          <w:sz w:val="22"/>
          <w:szCs w:val="22"/>
        </w:rPr>
      </w:pPr>
    </w:p>
    <w:sectPr w:rsidR="006D7D51" w:rsidRPr="00AF3695" w:rsidSect="000476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D0FFA"/>
    <w:multiLevelType w:val="hybridMultilevel"/>
    <w:tmpl w:val="6C0A405E"/>
    <w:lvl w:ilvl="0" w:tplc="910C0D8E">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8A"/>
    <w:rsid w:val="000155C5"/>
    <w:rsid w:val="000266FF"/>
    <w:rsid w:val="00047600"/>
    <w:rsid w:val="00066921"/>
    <w:rsid w:val="001002DC"/>
    <w:rsid w:val="00133028"/>
    <w:rsid w:val="001506E0"/>
    <w:rsid w:val="001D365E"/>
    <w:rsid w:val="00313A8A"/>
    <w:rsid w:val="00323BDC"/>
    <w:rsid w:val="00341AB3"/>
    <w:rsid w:val="00405136"/>
    <w:rsid w:val="005E3161"/>
    <w:rsid w:val="0062197B"/>
    <w:rsid w:val="00696449"/>
    <w:rsid w:val="006A2E0D"/>
    <w:rsid w:val="006D3538"/>
    <w:rsid w:val="006D7D51"/>
    <w:rsid w:val="006F62F5"/>
    <w:rsid w:val="00795617"/>
    <w:rsid w:val="007F7F05"/>
    <w:rsid w:val="00850A5C"/>
    <w:rsid w:val="00920355"/>
    <w:rsid w:val="00973A4C"/>
    <w:rsid w:val="00A75AEF"/>
    <w:rsid w:val="00AB02BD"/>
    <w:rsid w:val="00AF3695"/>
    <w:rsid w:val="00BD406A"/>
    <w:rsid w:val="00C459A4"/>
    <w:rsid w:val="00C56A18"/>
    <w:rsid w:val="00C66103"/>
    <w:rsid w:val="00C77053"/>
    <w:rsid w:val="00C95C60"/>
    <w:rsid w:val="00CA32A2"/>
    <w:rsid w:val="00D100A8"/>
    <w:rsid w:val="00D276D9"/>
    <w:rsid w:val="00D66845"/>
    <w:rsid w:val="00E2428D"/>
    <w:rsid w:val="00E60E43"/>
    <w:rsid w:val="00E85B70"/>
    <w:rsid w:val="00ED78A5"/>
    <w:rsid w:val="00F33D25"/>
    <w:rsid w:val="00F839A1"/>
    <w:rsid w:val="00FF25B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0594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00A8"/>
    <w:rPr>
      <w:color w:val="0563C1" w:themeColor="hyperlink"/>
      <w:u w:val="single"/>
    </w:rPr>
  </w:style>
  <w:style w:type="paragraph" w:styleId="Pardeliste">
    <w:name w:val="List Paragraph"/>
    <w:basedOn w:val="Normal"/>
    <w:uiPriority w:val="34"/>
    <w:qFormat/>
    <w:rsid w:val="001506E0"/>
    <w:pPr>
      <w:ind w:left="720"/>
      <w:contextualSpacing/>
    </w:pPr>
  </w:style>
  <w:style w:type="paragraph" w:customStyle="1" w:styleId="font8">
    <w:name w:val="font_8"/>
    <w:basedOn w:val="Normal"/>
    <w:rsid w:val="00E85B70"/>
    <w:pPr>
      <w:spacing w:before="100" w:beforeAutospacing="1" w:after="100" w:afterAutospacing="1"/>
    </w:pPr>
    <w:rPr>
      <w:rFonts w:ascii="Times New Roman" w:hAnsi="Times New Roman" w:cs="Times New Roman"/>
      <w:lang w:eastAsia="fr-FR"/>
    </w:rPr>
  </w:style>
  <w:style w:type="character" w:customStyle="1" w:styleId="color15">
    <w:name w:val="color_15"/>
    <w:basedOn w:val="Policepardfaut"/>
    <w:rsid w:val="00E8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9672">
      <w:bodyDiv w:val="1"/>
      <w:marLeft w:val="0"/>
      <w:marRight w:val="0"/>
      <w:marTop w:val="0"/>
      <w:marBottom w:val="0"/>
      <w:divBdr>
        <w:top w:val="none" w:sz="0" w:space="0" w:color="auto"/>
        <w:left w:val="none" w:sz="0" w:space="0" w:color="auto"/>
        <w:bottom w:val="none" w:sz="0" w:space="0" w:color="auto"/>
        <w:right w:val="none" w:sz="0" w:space="0" w:color="auto"/>
      </w:divBdr>
    </w:div>
    <w:div w:id="435364423">
      <w:bodyDiv w:val="1"/>
      <w:marLeft w:val="0"/>
      <w:marRight w:val="0"/>
      <w:marTop w:val="0"/>
      <w:marBottom w:val="0"/>
      <w:divBdr>
        <w:top w:val="none" w:sz="0" w:space="0" w:color="auto"/>
        <w:left w:val="none" w:sz="0" w:space="0" w:color="auto"/>
        <w:bottom w:val="none" w:sz="0" w:space="0" w:color="auto"/>
        <w:right w:val="none" w:sz="0" w:space="0" w:color="auto"/>
      </w:divBdr>
    </w:div>
    <w:div w:id="888960980">
      <w:bodyDiv w:val="1"/>
      <w:marLeft w:val="0"/>
      <w:marRight w:val="0"/>
      <w:marTop w:val="0"/>
      <w:marBottom w:val="0"/>
      <w:divBdr>
        <w:top w:val="none" w:sz="0" w:space="0" w:color="auto"/>
        <w:left w:val="none" w:sz="0" w:space="0" w:color="auto"/>
        <w:bottom w:val="none" w:sz="0" w:space="0" w:color="auto"/>
        <w:right w:val="none" w:sz="0" w:space="0" w:color="auto"/>
      </w:divBdr>
    </w:div>
    <w:div w:id="1233587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1262</Words>
  <Characters>6947</Characters>
  <Application>Microsoft Macintosh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jennie.la67@gmail.com</dc:creator>
  <cp:keywords/>
  <dc:description/>
  <cp:lastModifiedBy>jennie.la67@gmail.com</cp:lastModifiedBy>
  <cp:revision>9</cp:revision>
  <dcterms:created xsi:type="dcterms:W3CDTF">2018-07-20T05:34:00Z</dcterms:created>
  <dcterms:modified xsi:type="dcterms:W3CDTF">2018-11-26T07:26:00Z</dcterms:modified>
</cp:coreProperties>
</file>